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559"/>
        <w:gridCol w:w="4761"/>
      </w:tblGrid>
      <w:tr w:rsidR="00CD08C1" w:rsidTr="00CD08C1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8C1" w:rsidRDefault="00CD08C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ascii="Lucida Sans Unicode" w:eastAsiaTheme="minorEastAsia" w:hAnsi="Lucida Sans Unicode" w:cs="Lucida Sans Unicode"/>
                <w:bCs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СОВЕТЫ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БИЛӘМӘҺЕ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ХАКИМИӘТЕ</w:t>
            </w:r>
          </w:p>
          <w:p w:rsidR="00CD08C1" w:rsidRDefault="00CD08C1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CD08C1" w:rsidRDefault="00CD08C1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C1" w:rsidRDefault="00CD08C1">
            <w:pPr>
              <w:jc w:val="center"/>
              <w:rPr>
                <w:color w:val="FF00FF"/>
                <w:lang w:val="be-BY"/>
              </w:rPr>
            </w:pPr>
          </w:p>
          <w:p w:rsidR="00CD08C1" w:rsidRDefault="00CD08C1">
            <w:pPr>
              <w:jc w:val="center"/>
            </w:pPr>
            <w:r w:rsidRPr="00A90EA0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59668849" r:id="rId6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8C1" w:rsidRDefault="00CD08C1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sz w:val="20"/>
              </w:rPr>
              <w:t></w:t>
            </w:r>
            <w:r>
              <w:rPr>
                <w:rFonts w:eastAsiaTheme="minorEastAsia"/>
                <w:sz w:val="20"/>
                <w:lang w:val="be-BY"/>
              </w:rPr>
              <w:t>БАШКОРТОСТАН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АДМИНИСТРАЦИЯ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</w:p>
          <w:p w:rsidR="00CD08C1" w:rsidRDefault="00CD08C1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eastAsiaTheme="minorEastAsia"/>
                  <w:sz w:val="20"/>
                  <w:lang w:val="be-BY"/>
                </w:rPr>
                <w:t>БУРАЕВСКИЙ РАЙОН</w:t>
              </w:r>
            </w:smartTag>
            <w:r>
              <w:rPr>
                <w:rFonts w:ascii="B7Ari" w:eastAsiaTheme="minorEastAsia" w:hAnsi="B7Ari"/>
                <w:i/>
                <w:sz w:val="20"/>
              </w:rPr>
              <w:t></w:t>
            </w:r>
          </w:p>
          <w:p w:rsidR="00CD08C1" w:rsidRDefault="00CD08C1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CD08C1" w:rsidRDefault="00CD08C1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CD08C1" w:rsidRDefault="00642F05" w:rsidP="00CD08C1">
      <w:pPr>
        <w:rPr>
          <w:b/>
          <w:sz w:val="28"/>
          <w:szCs w:val="28"/>
        </w:rPr>
      </w:pPr>
      <w:r>
        <w:pict>
          <v:line id="_x0000_s1026" style="position:absolute;z-index:251658240;mso-position-horizontal-relative:text;mso-position-vertical-relative:text" from="-18pt,-.2pt" to="486pt,-.2pt" strokeweight="1.5pt"/>
        </w:pict>
      </w:r>
      <w:r w:rsidR="00CD08C1">
        <w:rPr>
          <w:b/>
          <w:sz w:val="28"/>
          <w:szCs w:val="28"/>
        </w:rPr>
        <w:t xml:space="preserve">                             </w:t>
      </w:r>
    </w:p>
    <w:p w:rsidR="00CD08C1" w:rsidRDefault="00CD08C1" w:rsidP="00CD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642F05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  ПОСТАНОВЛЕНИЕ</w:t>
      </w:r>
    </w:p>
    <w:p w:rsidR="00CD08C1" w:rsidRDefault="00CD08C1" w:rsidP="00CD08C1">
      <w:pPr>
        <w:rPr>
          <w:b/>
          <w:sz w:val="28"/>
          <w:szCs w:val="28"/>
        </w:rPr>
      </w:pPr>
    </w:p>
    <w:p w:rsidR="00CD08C1" w:rsidRDefault="00CD08C1" w:rsidP="00CD08C1">
      <w:pPr>
        <w:jc w:val="both"/>
        <w:rPr>
          <w:sz w:val="28"/>
          <w:szCs w:val="28"/>
        </w:rPr>
      </w:pPr>
    </w:p>
    <w:p w:rsidR="00CD08C1" w:rsidRDefault="00CD08C1" w:rsidP="005562C5">
      <w:pPr>
        <w:widowControl w:val="0"/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Челкаковский сельсовет муниципального района Бураевский район</w:t>
      </w:r>
    </w:p>
    <w:p w:rsidR="00CD08C1" w:rsidRDefault="00CD08C1" w:rsidP="00CD08C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 статьей 12 Федерального закона от 02.03.2007 № 25-ФЗ «О муниципальной службе в Российской Федерации», постановляю</w:t>
      </w:r>
      <w:r>
        <w:rPr>
          <w:b/>
          <w:sz w:val="26"/>
          <w:szCs w:val="26"/>
        </w:rPr>
        <w:t>:</w:t>
      </w:r>
    </w:p>
    <w:p w:rsidR="00CD08C1" w:rsidRDefault="00CD08C1" w:rsidP="00CD08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Челкаковский сельсовет муниципального района Бураевский район Республики Башкортостан (Приложение № 1).</w:t>
      </w:r>
    </w:p>
    <w:p w:rsidR="00CD08C1" w:rsidRDefault="00CD08C1" w:rsidP="00CD08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Требования к служебному поведению муниципальных служащих Администрации сельского поселения Челкаковский сельсовет муниципального района Бураевский район Республики Башкортостан (Приложение № 2).</w:t>
      </w:r>
    </w:p>
    <w:p w:rsidR="00CD08C1" w:rsidRDefault="00CD08C1" w:rsidP="00CD08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Челкаковский сельсовет муниципального района Бураевский район Республики Башкортостан (Приложение № 3).</w:t>
      </w:r>
    </w:p>
    <w:p w:rsidR="0026483B" w:rsidRDefault="00D46EAE" w:rsidP="00CD08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Считать утратившим силу постановление №17 от  20.04.2016 года «Об утверждении Положения и состава комиссии по соблюдению</w:t>
      </w:r>
      <w:r w:rsidR="005562C5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 к служебному поведению муниципальных служащих и урегулированию конфликтов интересов в Администрации</w:t>
      </w:r>
      <w:r w:rsidR="005562C5">
        <w:rPr>
          <w:sz w:val="26"/>
          <w:szCs w:val="26"/>
        </w:rPr>
        <w:t xml:space="preserve"> сельского поселения Челкаковский сельсовет муниципального района Бураевский район Республики Башкортостан». </w:t>
      </w:r>
    </w:p>
    <w:p w:rsidR="00CD08C1" w:rsidRDefault="005562C5" w:rsidP="005562C5">
      <w:pPr>
        <w:ind w:firstLine="709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>5</w:t>
      </w:r>
      <w:r w:rsidR="00CD08C1">
        <w:rPr>
          <w:sz w:val="26"/>
          <w:szCs w:val="26"/>
        </w:rPr>
        <w:t xml:space="preserve">. </w:t>
      </w:r>
      <w:proofErr w:type="gramStart"/>
      <w:r w:rsidR="00CD08C1">
        <w:rPr>
          <w:sz w:val="26"/>
          <w:szCs w:val="26"/>
        </w:rPr>
        <w:t>Контроль за</w:t>
      </w:r>
      <w:proofErr w:type="gramEnd"/>
      <w:r w:rsidR="00CD08C1">
        <w:rPr>
          <w:sz w:val="26"/>
          <w:szCs w:val="26"/>
        </w:rPr>
        <w:t xml:space="preserve"> выполнением настоящего постановления возложить на управляющего делами Администрации сельского поселения Челкаковский сельсовет </w:t>
      </w:r>
      <w:proofErr w:type="spellStart"/>
      <w:r>
        <w:rPr>
          <w:sz w:val="26"/>
          <w:szCs w:val="26"/>
        </w:rPr>
        <w:t>Фатхлисламову</w:t>
      </w:r>
      <w:proofErr w:type="spellEnd"/>
      <w:r>
        <w:rPr>
          <w:sz w:val="26"/>
          <w:szCs w:val="26"/>
        </w:rPr>
        <w:t xml:space="preserve"> А.Р.</w:t>
      </w:r>
    </w:p>
    <w:p w:rsidR="00CD08C1" w:rsidRDefault="00CD08C1" w:rsidP="00CD08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CD08C1" w:rsidRDefault="00CD08C1" w:rsidP="00CD08C1">
      <w:pPr>
        <w:rPr>
          <w:b/>
        </w:rPr>
      </w:pPr>
      <w:r>
        <w:rPr>
          <w:b/>
        </w:rPr>
        <w:t xml:space="preserve">  Глава сельского поселения</w:t>
      </w:r>
    </w:p>
    <w:p w:rsidR="00CD08C1" w:rsidRDefault="005562C5" w:rsidP="00CD08C1">
      <w:pPr>
        <w:rPr>
          <w:b/>
        </w:rPr>
      </w:pPr>
      <w:r>
        <w:rPr>
          <w:b/>
        </w:rPr>
        <w:t xml:space="preserve"> </w:t>
      </w:r>
      <w:r w:rsidR="00CD08C1">
        <w:rPr>
          <w:b/>
        </w:rPr>
        <w:t xml:space="preserve">Челкаковский сельсовет:                                                    Р.Р. </w:t>
      </w:r>
      <w:proofErr w:type="spellStart"/>
      <w:r w:rsidR="00CD08C1">
        <w:rPr>
          <w:b/>
        </w:rPr>
        <w:t>Нигаматьянов</w:t>
      </w:r>
      <w:proofErr w:type="spellEnd"/>
    </w:p>
    <w:p w:rsidR="00CD08C1" w:rsidRDefault="00CD08C1" w:rsidP="00CD08C1">
      <w:pPr>
        <w:rPr>
          <w:b/>
        </w:rPr>
      </w:pPr>
    </w:p>
    <w:p w:rsidR="00CD08C1" w:rsidRDefault="00CD08C1" w:rsidP="00CD08C1">
      <w:pPr>
        <w:rPr>
          <w:b/>
        </w:rPr>
      </w:pPr>
    </w:p>
    <w:p w:rsidR="00CD08C1" w:rsidRDefault="00CD08C1" w:rsidP="00CD08C1">
      <w:pPr>
        <w:rPr>
          <w:b/>
        </w:rPr>
      </w:pPr>
    </w:p>
    <w:p w:rsidR="00CD08C1" w:rsidRDefault="00A61C70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left="5103"/>
      </w:pPr>
      <w:r>
        <w:t>П</w:t>
      </w:r>
      <w:r w:rsidR="00CD08C1">
        <w:t>риложение № 1</w:t>
      </w:r>
    </w:p>
    <w:p w:rsidR="00CD08C1" w:rsidRDefault="00642F05" w:rsidP="00CD08C1">
      <w:pPr>
        <w:autoSpaceDE w:val="0"/>
        <w:autoSpaceDN w:val="0"/>
        <w:adjustRightInd w:val="0"/>
        <w:ind w:left="5103"/>
      </w:pPr>
      <w:r>
        <w:t xml:space="preserve">К проекту </w:t>
      </w:r>
      <w:r w:rsidR="00CD08C1">
        <w:t xml:space="preserve"> постановлению главы Администрации сельского поселения Челкаковский сельсовет муниципального района  Бураевский район</w:t>
      </w:r>
    </w:p>
    <w:p w:rsidR="00CD08C1" w:rsidRDefault="00CD08C1" w:rsidP="00CD08C1">
      <w:pPr>
        <w:autoSpaceDE w:val="0"/>
        <w:autoSpaceDN w:val="0"/>
        <w:adjustRightInd w:val="0"/>
        <w:ind w:left="5103"/>
      </w:pPr>
      <w:r>
        <w:t>Республики Башкортостан</w:t>
      </w:r>
    </w:p>
    <w:p w:rsidR="00CD08C1" w:rsidRDefault="00CD08C1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</w:pPr>
    </w:p>
    <w:p w:rsidR="00CD08C1" w:rsidRDefault="00CD08C1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</w:pPr>
      <w:r>
        <w:t xml:space="preserve"> </w:t>
      </w:r>
    </w:p>
    <w:p w:rsidR="00CD08C1" w:rsidRDefault="00CD08C1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CD08C1" w:rsidRDefault="00CD08C1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комиссии по соблюдению требований к служебному поведению</w:t>
      </w:r>
    </w:p>
    <w:p w:rsidR="00CD08C1" w:rsidRDefault="00CD08C1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служащих и урегулированию конфликтов интересов</w:t>
      </w:r>
    </w:p>
    <w:p w:rsidR="00CD08C1" w:rsidRDefault="00CD08C1" w:rsidP="00CD08C1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Администрации сельского поселения Челкаковский сельсовет муниципального района Бураевский район</w:t>
      </w:r>
    </w:p>
    <w:p w:rsidR="00CD08C1" w:rsidRDefault="00CD08C1" w:rsidP="00CD08C1">
      <w:pPr>
        <w:widowControl w:val="0"/>
        <w:autoSpaceDE w:val="0"/>
        <w:autoSpaceDN w:val="0"/>
        <w:adjustRightInd w:val="0"/>
      </w:pP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сельского поселения Челкаковский сельсовет муниципального района Бураевский район Республики Башкортостан (далее – Администрация). 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настоящим Положением, а также правовыми актами Совета и Администрации сельского поселения Челкаковский сельсовет муниципального района Бураевский район Республики Башкортостан. 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3. Основной задачей комиссии является содействие Администрации: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а) в обеспечении соблюдения муниципальными служащими Администрации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</w:t>
      </w:r>
      <w:proofErr w:type="gramStart"/>
      <w:r>
        <w:t>осуществлении</w:t>
      </w:r>
      <w:proofErr w:type="gramEnd"/>
      <w:r>
        <w:t xml:space="preserve"> в Администрации мер по предупреждению коррупции.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муниципальную должность в Администрации.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5. Комиссия образуется постановлением Администрации сельского поселения Челкаковский сельсовет муниципального района Бураевский район. Указанным актом утверждаются состав комиссии и порядок ее работы.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08C1" w:rsidRDefault="00CD08C1" w:rsidP="00CD08C1">
      <w:pPr>
        <w:autoSpaceDE w:val="0"/>
        <w:autoSpaceDN w:val="0"/>
        <w:adjustRightInd w:val="0"/>
        <w:ind w:firstLine="540"/>
        <w:jc w:val="both"/>
      </w:pPr>
      <w:r>
        <w:t>7. Глава Администрации может принять решение о включении в состав комиссии:</w:t>
      </w:r>
    </w:p>
    <w:p w:rsidR="00CD08C1" w:rsidRDefault="00CD08C1" w:rsidP="00CD08C1">
      <w:pPr>
        <w:autoSpaceDE w:val="0"/>
        <w:autoSpaceDN w:val="0"/>
        <w:adjustRightInd w:val="0"/>
        <w:ind w:firstLine="540"/>
        <w:jc w:val="both"/>
      </w:pPr>
      <w:r>
        <w:t>а) представителя общественного совета, образованного при Администрации;</w:t>
      </w:r>
    </w:p>
    <w:p w:rsidR="00CD08C1" w:rsidRDefault="00CD08C1" w:rsidP="00CD08C1">
      <w:pPr>
        <w:autoSpaceDE w:val="0"/>
        <w:autoSpaceDN w:val="0"/>
        <w:adjustRightInd w:val="0"/>
        <w:ind w:firstLine="540"/>
        <w:jc w:val="both"/>
      </w:pPr>
      <w:r>
        <w:t>б) представителя общественной организации ветеранов, созданной в Администрации;</w:t>
      </w:r>
    </w:p>
    <w:p w:rsidR="00CD08C1" w:rsidRDefault="00CD08C1" w:rsidP="00CD08C1">
      <w:pPr>
        <w:autoSpaceDE w:val="0"/>
        <w:autoSpaceDN w:val="0"/>
        <w:adjustRightInd w:val="0"/>
        <w:ind w:firstLine="540"/>
        <w:jc w:val="both"/>
      </w:pPr>
      <w:r>
        <w:lastRenderedPageBreak/>
        <w:t>в) представителя профсоюзной организации, действующей в установленном порядке в Администрации.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8. Число членов комиссии, не замещающих муниципальную должность  в Администрации, должно составлять не менее одной четверти от общего числа членов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10. В заседаниях комиссии с правом совещательного голоса участвуют: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муниципальную должность, аналогичные должности, замещаемой муниципальным служащим, в отношении которого комиссией рассматривается этот вопрос;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другие муниципальные служащие, замещающие муниципальную должность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требованию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муниципальную должность  в Администрации, недопустимо.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13. Основаниями для проведения заседания комиссии являются: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представление главой Администрации (лицом, его замещающим) в соответствии с Положением о проверке достоверности и полноты сведений, представляемых гражданами, претендующими на замещение муниципальной должности, и муниципальными 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12"/>
      <w:bookmarkEnd w:id="0"/>
      <w: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муниципальной должности, и муниципальными служащими, и соблюдения муниципальными служащими требований к служебному поведению;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3"/>
      <w:bookmarkEnd w:id="1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в 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обращение гражданина, замещавшего в Администрации муниципальную </w:t>
      </w:r>
      <w:r>
        <w:lastRenderedPageBreak/>
        <w:t>должность</w:t>
      </w:r>
      <w:proofErr w:type="gramStart"/>
      <w:r>
        <w:t xml:space="preserve"> ,</w:t>
      </w:r>
      <w:proofErr w:type="gramEnd"/>
      <w:r>
        <w:t xml:space="preserve">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в) представление главы Администрации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>
          <w:rPr>
            <w:rStyle w:val="a4"/>
            <w:color w:val="auto"/>
            <w:u w:val="none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0"/>
      <w:bookmarkEnd w:id="2"/>
      <w:proofErr w:type="gramStart"/>
      <w:r>
        <w:t xml:space="preserve">д) поступившее в соответствии с </w:t>
      </w:r>
      <w:hyperlink r:id="rId8" w:history="1">
        <w:r>
          <w:rPr>
            <w:rStyle w:val="a4"/>
            <w:color w:val="auto"/>
            <w:u w:val="none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муниципальную должность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>
        <w:t xml:space="preserve"> </w:t>
      </w:r>
      <w:proofErr w:type="gramStart"/>
      <w: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t xml:space="preserve"> или некоммерческой организации комиссией не рассматривался.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Обращение, указанное в </w:t>
      </w:r>
      <w:hyperlink r:id="rId9" w:anchor="Par115" w:history="1">
        <w:r>
          <w:rPr>
            <w:rStyle w:val="a4"/>
            <w:color w:val="auto"/>
            <w:u w:val="none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муниципальную должность в </w:t>
      </w:r>
      <w:r>
        <w:lastRenderedPageBreak/>
        <w:t xml:space="preserve">Администрации, в  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 Отделом муниципальной службы, кадровой и юридической работы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Style w:val="a4"/>
            <w:color w:val="auto"/>
            <w:u w:val="none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14.2. Обращение, указанное в </w:t>
      </w:r>
      <w:hyperlink r:id="rId11" w:anchor="Par115" w:history="1">
        <w:r>
          <w:rPr>
            <w:rStyle w:val="a4"/>
            <w:color w:val="auto"/>
            <w:u w:val="none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14.3. Уведомление, указанное в </w:t>
      </w:r>
      <w:hyperlink r:id="rId12" w:anchor="Par120" w:history="1">
        <w:r>
          <w:rPr>
            <w:rStyle w:val="a4"/>
            <w:color w:val="auto"/>
            <w:u w:val="none"/>
          </w:rPr>
          <w:t>подпункте "д" пункта 13</w:t>
        </w:r>
      </w:hyperlink>
      <w:r>
        <w:t xml:space="preserve"> настоящего Положения, рассматривается Отделом муниципальной службы, кадровой и юридической работы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rStyle w:val="a4"/>
            <w:color w:val="auto"/>
            <w:u w:val="none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14.4. Уведомление, указанное в абзаце пятом </w:t>
      </w:r>
      <w:hyperlink r:id="rId14" w:anchor="Par120" w:history="1">
        <w:r>
          <w:rPr>
            <w:rStyle w:val="a4"/>
            <w:color w:val="auto"/>
            <w:u w:val="none"/>
          </w:rPr>
          <w:t>подпункта "б" пункта 13</w:t>
        </w:r>
      </w:hyperlink>
      <w:r>
        <w:t xml:space="preserve"> настоящего Положения, рассматривается Отделом муниципальной службы, кадровой и юридической работы Администрации, которое осуществляет подготовку мотивированного заключения по результатам уведомления.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Отдела муниципальной службы, кадровой и юридической работы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15.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в 10-дневный срок назначает дату заседания комиссии. При этом дата заседания </w:t>
      </w:r>
      <w:r>
        <w:lastRenderedPageBreak/>
        <w:t>комиссии не может быть назначена позднее 20 дней со дня поступления указанной информации, за исключением случаев, предусмотренных пунктами 15.1, 15.2 настоящего Положения;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службы, кадровой и юридической работы Администрации, либо должностному лицу Администрации, ответственному за работу по профилактике коррупционных и иных правонарушений</w:t>
      </w:r>
      <w:proofErr w:type="gramEnd"/>
      <w:r>
        <w:t>, и с результатами ее проверки;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15.1.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муниципальную должность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1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17. На заседании комиссии заслушиваются пояснения муниципального служащего  или гражданина, замещавшего муниципальную должность в Администрации (с их согласия) и иных лиц, рассматриваются материалы по существу вынесенных на данное заседание вопросов, а также  дополнительные материалы.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По итогам рассмотрения вопроса, указанного в </w:t>
      </w:r>
      <w:hyperlink r:id="rId20" w:anchor="Par112" w:history="1">
        <w:r>
          <w:rPr>
            <w:rStyle w:val="a4"/>
            <w:color w:val="auto"/>
            <w:u w:val="none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4"/>
      <w:bookmarkEnd w:id="3"/>
      <w: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служащими, являются достоверными и полными;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должности, и муниципальными  служащими, являются недостоверными и (или) неполными. В этом </w:t>
      </w:r>
      <w:r>
        <w:lastRenderedPageBreak/>
        <w:t>случае комиссия рекомендует главе Администрации применить к муниципальному служащему конкретную меру ответственности.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По итогам рассмотрения вопроса, указанного в </w:t>
      </w:r>
      <w:hyperlink r:id="rId21" w:anchor="Par113" w:history="1">
        <w:r>
          <w:rPr>
            <w:rStyle w:val="a4"/>
            <w:color w:val="auto"/>
            <w:u w:val="none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вопроса, указанного в </w:t>
      </w:r>
      <w:hyperlink r:id="rId22" w:anchor="Par115" w:history="1">
        <w:r>
          <w:rPr>
            <w:rStyle w:val="a4"/>
            <w:color w:val="auto"/>
            <w:u w:val="none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52"/>
      <w:bookmarkEnd w:id="4"/>
      <w:r>
        <w:t xml:space="preserve">22. По итогам рассмотрения вопроса, указанного в </w:t>
      </w:r>
      <w:hyperlink r:id="rId23" w:anchor="Par116" w:history="1">
        <w:r>
          <w:rPr>
            <w:rStyle w:val="a4"/>
            <w:color w:val="auto"/>
            <w:u w:val="none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56"/>
      <w:bookmarkEnd w:id="5"/>
      <w:r>
        <w:t xml:space="preserve">22.1. По итогам рассмотрения вопроса, указанного в </w:t>
      </w:r>
      <w:hyperlink r:id="rId24" w:anchor="Par118" w:history="1">
        <w:r>
          <w:rPr>
            <w:rStyle w:val="a4"/>
            <w:color w:val="auto"/>
            <w:u w:val="none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5" w:history="1">
        <w:r>
          <w:rPr>
            <w:rStyle w:val="a4"/>
            <w:color w:val="auto"/>
            <w:u w:val="non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6" w:history="1">
        <w:r>
          <w:rPr>
            <w:rStyle w:val="a4"/>
            <w:color w:val="auto"/>
            <w:u w:val="non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lastRenderedPageBreak/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22.2. По итогам рассмотрения вопроса, указанного в </w:t>
      </w:r>
      <w:hyperlink r:id="rId2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22.3. По итогам рассмотрения вопроса, указанного в </w:t>
      </w:r>
      <w:hyperlink r:id="rId3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CD08C1" w:rsidRDefault="00CD08C1" w:rsidP="00CD0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23.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19 - 22, 22.1 - 22.3 и 23.1 настоящего Положения. Основания и мотивы принятия такого решения должны быть отражены в протоколе заседания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23.1. По итогам рассмотрения вопроса, указанного в подпункте "д" пункта 13 настоящего Положения, комиссия принимает в отношении гражданина, замещавшего муниципальную должность в Администрации, одно из следующих решений: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>
          <w:rPr>
            <w:rStyle w:val="a4"/>
            <w:color w:val="auto"/>
            <w:u w:val="none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 итогам рассмотрения вопроса, предусмотренного </w:t>
      </w:r>
      <w:hyperlink r:id="rId32" w:anchor="Par117" w:history="1">
        <w:r>
          <w:rPr>
            <w:rStyle w:val="a4"/>
            <w:color w:val="auto"/>
            <w:u w:val="none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>
        <w:lastRenderedPageBreak/>
        <w:t>Администрации, которые в установленном порядке представляются на рассмотрение главе Администрации.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Решения комиссии по вопросам, указанным в </w:t>
      </w:r>
      <w:hyperlink r:id="rId33" w:anchor="Par110" w:history="1">
        <w:r>
          <w:rPr>
            <w:rStyle w:val="a4"/>
            <w:color w:val="auto"/>
            <w:u w:val="none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4" w:anchor="Par115" w:history="1">
        <w:r>
          <w:rPr>
            <w:rStyle w:val="a4"/>
            <w:color w:val="auto"/>
            <w:u w:val="none"/>
          </w:rPr>
          <w:t>абзаце втором подпункта "б" пункта 13</w:t>
        </w:r>
      </w:hyperlink>
      <w: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35" w:anchor="Par115" w:history="1">
        <w:r>
          <w:rPr>
            <w:rStyle w:val="a4"/>
            <w:color w:val="auto"/>
            <w:u w:val="none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28. В протоколе заседания комиссии указываются: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з) результаты голосования;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30.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33. </w:t>
      </w:r>
      <w:proofErr w:type="gramStart"/>
      <w:r>
        <w:t xml:space="preserve">В случае установления комиссией факта совершения муниципальным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34.1. </w:t>
      </w:r>
      <w:proofErr w:type="gramStart"/>
      <w:r>
        <w:t xml:space="preserve">Выписка из решения комиссии, заверенная подписью секретаря комиссии и печатью Администрации, вручается гражданину, замещавшему муниципальную должность в Администрации, в отношении которого рассматривался вопрос, указанный в </w:t>
      </w:r>
      <w:hyperlink r:id="rId36" w:anchor="Par115" w:history="1">
        <w:r>
          <w:rPr>
            <w:rStyle w:val="a4"/>
            <w:color w:val="auto"/>
            <w:u w:val="none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</w:t>
      </w:r>
      <w:proofErr w:type="gramStart"/>
      <w:r>
        <w:t xml:space="preserve">В случае рассмотрения вопросов, указанных в </w:t>
      </w:r>
      <w:hyperlink r:id="rId37" w:anchor="Par110" w:history="1">
        <w:r>
          <w:rPr>
            <w:rStyle w:val="a4"/>
            <w:color w:val="auto"/>
            <w:u w:val="none"/>
          </w:rPr>
          <w:t>пункте 13</w:t>
        </w:r>
      </w:hyperlink>
      <w:r>
        <w:t xml:space="preserve">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</w:t>
      </w:r>
      <w:proofErr w:type="gramEnd"/>
      <w:r>
        <w:t xml:space="preserve"> - аттестационные комиссии) в их состав в качестве постоянных членов с соблюдением </w:t>
      </w:r>
      <w:hyperlink r:id="rId38" w:history="1">
        <w:r>
          <w:rPr>
            <w:rStyle w:val="a4"/>
            <w:color w:val="auto"/>
            <w:u w:val="none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r:id="rId39" w:anchor="Par92" w:history="1">
        <w:r>
          <w:rPr>
            <w:rStyle w:val="a4"/>
            <w:color w:val="auto"/>
            <w:u w:val="none"/>
          </w:rPr>
          <w:t>пункте 5</w:t>
        </w:r>
      </w:hyperlink>
      <w:r>
        <w:t xml:space="preserve"> настоящего Положения, а также по решению главы Администрации - лица, указанные в </w:t>
      </w:r>
      <w:hyperlink r:id="rId40" w:anchor="Par97" w:history="1">
        <w:r>
          <w:rPr>
            <w:rStyle w:val="a4"/>
            <w:color w:val="auto"/>
            <w:u w:val="none"/>
          </w:rPr>
          <w:t>пункте 6</w:t>
        </w:r>
      </w:hyperlink>
      <w:r>
        <w:t xml:space="preserve"> настоящего Положения.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r:id="rId41" w:anchor="Par110" w:history="1">
        <w:r>
          <w:rPr>
            <w:rStyle w:val="a4"/>
            <w:color w:val="auto"/>
            <w:u w:val="none"/>
          </w:rPr>
          <w:t>пункте 13</w:t>
        </w:r>
      </w:hyperlink>
      <w:r>
        <w:t xml:space="preserve"> настоящего Положения, участвуют лица, указанные в </w:t>
      </w:r>
      <w:hyperlink r:id="rId42" w:anchor="Par105" w:history="1">
        <w:r>
          <w:rPr>
            <w:rStyle w:val="a4"/>
            <w:color w:val="auto"/>
            <w:u w:val="none"/>
          </w:rPr>
          <w:t>пункте 10</w:t>
        </w:r>
      </w:hyperlink>
      <w:r>
        <w:t xml:space="preserve"> настоящего Положения.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41. Организационно-техническое и документационное обеспечение заседаний аттестационных комиссий осуществляется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D08C1" w:rsidRDefault="00CD08C1" w:rsidP="00CD08C1">
      <w:pPr>
        <w:widowControl w:val="0"/>
        <w:autoSpaceDE w:val="0"/>
        <w:autoSpaceDN w:val="0"/>
        <w:adjustRightInd w:val="0"/>
        <w:ind w:firstLine="709"/>
        <w:jc w:val="both"/>
      </w:pPr>
    </w:p>
    <w:p w:rsidR="00CD08C1" w:rsidRDefault="00CD08C1" w:rsidP="00CD08C1">
      <w:pPr>
        <w:jc w:val="both"/>
      </w:pPr>
    </w:p>
    <w:p w:rsidR="00CD08C1" w:rsidRDefault="00CD08C1" w:rsidP="00CD08C1">
      <w:pPr>
        <w:pageBreakBefore/>
        <w:autoSpaceDE w:val="0"/>
        <w:autoSpaceDN w:val="0"/>
        <w:adjustRightInd w:val="0"/>
        <w:ind w:left="5103"/>
        <w:outlineLvl w:val="0"/>
      </w:pPr>
      <w:r>
        <w:lastRenderedPageBreak/>
        <w:t>Приложение № 2</w:t>
      </w:r>
    </w:p>
    <w:p w:rsidR="00CD08C1" w:rsidRDefault="00642F05" w:rsidP="00CD08C1">
      <w:pPr>
        <w:autoSpaceDE w:val="0"/>
        <w:autoSpaceDN w:val="0"/>
        <w:adjustRightInd w:val="0"/>
        <w:ind w:left="5103"/>
      </w:pPr>
      <w:r>
        <w:t xml:space="preserve">к проекту </w:t>
      </w:r>
      <w:r w:rsidR="00CD08C1">
        <w:t xml:space="preserve"> постановлению главы Администрации сельского поселения Челкаковский сельсовет муниципального района  Бураевский район</w:t>
      </w:r>
    </w:p>
    <w:p w:rsidR="00CD08C1" w:rsidRDefault="00CD08C1" w:rsidP="00CD08C1">
      <w:pPr>
        <w:autoSpaceDE w:val="0"/>
        <w:autoSpaceDN w:val="0"/>
        <w:adjustRightInd w:val="0"/>
        <w:ind w:left="5103"/>
      </w:pPr>
      <w:r>
        <w:t>Республики Башкортостан</w:t>
      </w:r>
    </w:p>
    <w:p w:rsidR="00CD08C1" w:rsidRDefault="00CD08C1" w:rsidP="00CD08C1">
      <w:pPr>
        <w:rPr>
          <w:sz w:val="20"/>
          <w:szCs w:val="20"/>
        </w:rPr>
      </w:pPr>
    </w:p>
    <w:p w:rsidR="00CD08C1" w:rsidRDefault="00CD08C1" w:rsidP="00CD08C1">
      <w:pPr>
        <w:ind w:firstLine="540"/>
        <w:jc w:val="center"/>
        <w:rPr>
          <w:b/>
        </w:rPr>
      </w:pPr>
      <w:r>
        <w:rPr>
          <w:b/>
        </w:rPr>
        <w:t xml:space="preserve">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Б О В А Н И Я</w:t>
      </w:r>
    </w:p>
    <w:p w:rsidR="00CD08C1" w:rsidRDefault="00CD08C1" w:rsidP="00CD08C1">
      <w:pPr>
        <w:ind w:firstLine="540"/>
        <w:jc w:val="center"/>
        <w:rPr>
          <w:b/>
        </w:rPr>
      </w:pPr>
      <w:r>
        <w:rPr>
          <w:b/>
        </w:rPr>
        <w:t>к служебному поведению муниципальных служащих Администрации сельского поселения Челкаковский сельсовет муниципального района Бураевский район Республики Башкортостан</w:t>
      </w:r>
    </w:p>
    <w:p w:rsidR="00CD08C1" w:rsidRDefault="00CD08C1" w:rsidP="00CD08C1">
      <w:pPr>
        <w:ind w:firstLine="540"/>
        <w:jc w:val="both"/>
        <w:rPr>
          <w:b/>
        </w:rPr>
      </w:pP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6) соблюдать ограничения, установленные Федеральным законом от 2 марта 2007 года № 25-ФЗ «О муниципальной службе в Российской Федерации», </w:t>
      </w:r>
      <w:r>
        <w:t xml:space="preserve">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453-з "О муниципальной службе в Республике Башкортостан"</w:t>
      </w:r>
      <w:r>
        <w:rPr>
          <w:bCs/>
        </w:rPr>
        <w:t xml:space="preserve"> и иными правовыми актами для муниципальных служащих;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8) не совершать поступки, порочащие его честь и достоинство;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9) проявлять корректность в обращении с гражданами;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10) проявлять уважение к нравственным обычаям и традициям народов Российской Федерации;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11) учитывать культурные и иные особенности различных этнических и социальных групп, а также конфессий;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12) способствовать межнациональному и межконфессиональному согласию;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13) не допускать конфликтных ситуаций, способных нанести ущерб его репутации или авторитету муниципального образования;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</w:pPr>
      <w:r>
        <w:t xml:space="preserve"> 14) соблюдать установленные правила публичных выступлений и предоставления служебной информации.</w:t>
      </w:r>
    </w:p>
    <w:p w:rsidR="00CD08C1" w:rsidRDefault="00CD08C1" w:rsidP="00CD08C1">
      <w:pPr>
        <w:autoSpaceDE w:val="0"/>
        <w:autoSpaceDN w:val="0"/>
        <w:adjustRightInd w:val="0"/>
        <w:ind w:firstLine="709"/>
        <w:jc w:val="both"/>
      </w:pPr>
    </w:p>
    <w:p w:rsidR="00CD08C1" w:rsidRDefault="00CD08C1" w:rsidP="00CD08C1">
      <w:pPr>
        <w:pageBreakBefore/>
        <w:autoSpaceDE w:val="0"/>
        <w:autoSpaceDN w:val="0"/>
        <w:adjustRightInd w:val="0"/>
        <w:ind w:left="5103"/>
        <w:outlineLvl w:val="0"/>
      </w:pPr>
      <w:r>
        <w:lastRenderedPageBreak/>
        <w:t>Приложение № 3</w:t>
      </w:r>
    </w:p>
    <w:p w:rsidR="00CD08C1" w:rsidRDefault="00642F05" w:rsidP="00CD08C1">
      <w:pPr>
        <w:autoSpaceDE w:val="0"/>
        <w:autoSpaceDN w:val="0"/>
        <w:adjustRightInd w:val="0"/>
        <w:ind w:left="5103"/>
      </w:pPr>
      <w:r>
        <w:t>к</w:t>
      </w:r>
      <w:bookmarkStart w:id="6" w:name="_GoBack"/>
      <w:bookmarkEnd w:id="6"/>
      <w:r>
        <w:t xml:space="preserve"> проекту </w:t>
      </w:r>
      <w:r w:rsidR="00CD08C1">
        <w:t xml:space="preserve"> постановлению главы Администрации</w:t>
      </w:r>
    </w:p>
    <w:p w:rsidR="00CD08C1" w:rsidRDefault="00CD08C1" w:rsidP="00CD08C1">
      <w:pPr>
        <w:autoSpaceDE w:val="0"/>
        <w:autoSpaceDN w:val="0"/>
        <w:adjustRightInd w:val="0"/>
        <w:ind w:left="5103"/>
      </w:pPr>
      <w:r>
        <w:t xml:space="preserve">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>
          <w:t>района  Бураевский</w:t>
        </w:r>
      </w:smartTag>
      <w:r>
        <w:t xml:space="preserve"> район</w:t>
      </w:r>
    </w:p>
    <w:p w:rsidR="00CD08C1" w:rsidRDefault="00CD08C1" w:rsidP="00CD08C1">
      <w:pPr>
        <w:autoSpaceDE w:val="0"/>
        <w:autoSpaceDN w:val="0"/>
        <w:adjustRightInd w:val="0"/>
        <w:ind w:left="5103"/>
      </w:pPr>
      <w:r>
        <w:t>Республики Башкортостан</w:t>
      </w:r>
    </w:p>
    <w:p w:rsidR="00CD08C1" w:rsidRDefault="00CD08C1" w:rsidP="00CD0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8C1" w:rsidRDefault="00CD08C1" w:rsidP="00CD08C1">
      <w:pPr>
        <w:jc w:val="center"/>
        <w:rPr>
          <w:b/>
        </w:rPr>
      </w:pPr>
    </w:p>
    <w:p w:rsidR="00CD08C1" w:rsidRDefault="00CD08C1" w:rsidP="00CD08C1">
      <w:pPr>
        <w:jc w:val="center"/>
        <w:rPr>
          <w:b/>
        </w:rPr>
      </w:pPr>
    </w:p>
    <w:p w:rsidR="00CD08C1" w:rsidRDefault="00CD08C1" w:rsidP="00CD08C1">
      <w:pPr>
        <w:jc w:val="center"/>
        <w:rPr>
          <w:b/>
        </w:rPr>
      </w:pPr>
      <w:r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CD08C1" w:rsidRDefault="00CD08C1" w:rsidP="00CD08C1">
      <w:pPr>
        <w:jc w:val="center"/>
        <w:rPr>
          <w:b/>
        </w:rPr>
      </w:pPr>
      <w:r>
        <w:rPr>
          <w:b/>
        </w:rPr>
        <w:t xml:space="preserve">администрации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</w:rPr>
          <w:t>района Бураевский</w:t>
        </w:r>
      </w:smartTag>
      <w:r>
        <w:rPr>
          <w:b/>
        </w:rPr>
        <w:t xml:space="preserve"> район Республики Башкортостан</w:t>
      </w:r>
    </w:p>
    <w:p w:rsidR="00CD08C1" w:rsidRDefault="00CD08C1" w:rsidP="00CD08C1">
      <w:pPr>
        <w:jc w:val="center"/>
        <w:rPr>
          <w:b/>
        </w:rPr>
      </w:pPr>
    </w:p>
    <w:p w:rsidR="00CD08C1" w:rsidRDefault="00CD08C1" w:rsidP="00CD08C1">
      <w:pPr>
        <w:jc w:val="center"/>
      </w:pPr>
    </w:p>
    <w:tbl>
      <w:tblPr>
        <w:tblW w:w="10086" w:type="dxa"/>
        <w:tblInd w:w="-781" w:type="dxa"/>
        <w:tblLook w:val="04A0" w:firstRow="1" w:lastRow="0" w:firstColumn="1" w:lastColumn="0" w:noHBand="0" w:noVBand="1"/>
      </w:tblPr>
      <w:tblGrid>
        <w:gridCol w:w="3708"/>
        <w:gridCol w:w="709"/>
        <w:gridCol w:w="5669"/>
      </w:tblGrid>
      <w:tr w:rsidR="0028262E" w:rsidTr="00CD08C1">
        <w:trPr>
          <w:trHeight w:val="628"/>
        </w:trPr>
        <w:tc>
          <w:tcPr>
            <w:tcW w:w="3708" w:type="dxa"/>
            <w:hideMark/>
          </w:tcPr>
          <w:p w:rsidR="0028262E" w:rsidRDefault="0028262E">
            <w:pPr>
              <w:autoSpaceDE w:val="0"/>
              <w:autoSpaceDN w:val="0"/>
              <w:adjustRightInd w:val="0"/>
              <w:ind w:right="-87"/>
            </w:pPr>
            <w:r>
              <w:rPr>
                <w:b/>
              </w:rPr>
              <w:t>Председатель комиссии</w:t>
            </w:r>
            <w:r>
              <w:t xml:space="preserve">: </w:t>
            </w:r>
          </w:p>
          <w:p w:rsidR="0028262E" w:rsidRDefault="0028262E">
            <w:pPr>
              <w:autoSpaceDE w:val="0"/>
              <w:autoSpaceDN w:val="0"/>
              <w:adjustRightInd w:val="0"/>
              <w:ind w:right="-87"/>
            </w:pPr>
            <w:proofErr w:type="spellStart"/>
            <w:r>
              <w:t>Фатхлисламова</w:t>
            </w:r>
            <w:proofErr w:type="spellEnd"/>
            <w:r>
              <w:t xml:space="preserve"> А.Р.</w:t>
            </w:r>
          </w:p>
        </w:tc>
        <w:tc>
          <w:tcPr>
            <w:tcW w:w="709" w:type="dxa"/>
          </w:tcPr>
          <w:p w:rsidR="0028262E" w:rsidRDefault="0028262E">
            <w:pPr>
              <w:autoSpaceDE w:val="0"/>
              <w:autoSpaceDN w:val="0"/>
              <w:adjustRightInd w:val="0"/>
              <w:jc w:val="center"/>
            </w:pPr>
          </w:p>
          <w:p w:rsidR="0028262E" w:rsidRDefault="002826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28262E" w:rsidRDefault="0028262E" w:rsidP="00576A49">
            <w:pPr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сельского поселения  Челкаковский сельсовет;</w:t>
            </w:r>
          </w:p>
          <w:p w:rsidR="0028262E" w:rsidRDefault="0028262E" w:rsidP="00576A49">
            <w:pPr>
              <w:autoSpaceDE w:val="0"/>
              <w:autoSpaceDN w:val="0"/>
              <w:adjustRightInd w:val="0"/>
              <w:jc w:val="both"/>
            </w:pPr>
          </w:p>
        </w:tc>
      </w:tr>
      <w:tr w:rsidR="00CD08C1" w:rsidTr="00CD08C1">
        <w:tc>
          <w:tcPr>
            <w:tcW w:w="3708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</w:pPr>
            <w:r>
              <w:rPr>
                <w:b/>
              </w:rPr>
              <w:t>Секретарь комиссии:</w:t>
            </w:r>
            <w:r>
              <w:t xml:space="preserve"> </w:t>
            </w:r>
          </w:p>
          <w:p w:rsidR="00CD08C1" w:rsidRDefault="0028262E">
            <w:pPr>
              <w:autoSpaceDE w:val="0"/>
              <w:autoSpaceDN w:val="0"/>
              <w:adjustRightInd w:val="0"/>
            </w:pPr>
            <w:proofErr w:type="spellStart"/>
            <w:r>
              <w:t>Мулюкова</w:t>
            </w:r>
            <w:proofErr w:type="spellEnd"/>
            <w:r>
              <w:t xml:space="preserve"> М.Р.</w:t>
            </w:r>
          </w:p>
        </w:tc>
        <w:tc>
          <w:tcPr>
            <w:tcW w:w="709" w:type="dxa"/>
          </w:tcPr>
          <w:p w:rsidR="00CD08C1" w:rsidRDefault="00CD08C1">
            <w:pPr>
              <w:autoSpaceDE w:val="0"/>
              <w:autoSpaceDN w:val="0"/>
              <w:adjustRightInd w:val="0"/>
              <w:jc w:val="center"/>
            </w:pPr>
          </w:p>
          <w:p w:rsidR="00CD08C1" w:rsidRDefault="00CD08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CD08C1" w:rsidRDefault="0028262E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CD08C1">
              <w:t xml:space="preserve"> администрации сельского поселения  Челкаковский сельсовет;</w:t>
            </w:r>
          </w:p>
          <w:p w:rsidR="00CD08C1" w:rsidRDefault="00CD08C1">
            <w:pPr>
              <w:autoSpaceDE w:val="0"/>
              <w:autoSpaceDN w:val="0"/>
              <w:adjustRightInd w:val="0"/>
              <w:jc w:val="both"/>
            </w:pPr>
          </w:p>
        </w:tc>
      </w:tr>
      <w:tr w:rsidR="00CD08C1" w:rsidTr="00CD08C1">
        <w:tc>
          <w:tcPr>
            <w:tcW w:w="10086" w:type="dxa"/>
            <w:gridSpan w:val="3"/>
            <w:hideMark/>
          </w:tcPr>
          <w:p w:rsidR="00CD08C1" w:rsidRDefault="00CD08C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Члены комиссии:</w:t>
            </w:r>
          </w:p>
        </w:tc>
      </w:tr>
      <w:tr w:rsidR="00CD08C1" w:rsidTr="00CD08C1">
        <w:tc>
          <w:tcPr>
            <w:tcW w:w="3708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D08C1" w:rsidRDefault="00CD08C1">
            <w:pPr>
              <w:autoSpaceDE w:val="0"/>
              <w:autoSpaceDN w:val="0"/>
              <w:adjustRightInd w:val="0"/>
            </w:pPr>
            <w:r>
              <w:t>Садиков И.З.</w:t>
            </w:r>
          </w:p>
          <w:p w:rsidR="00CD08C1" w:rsidRDefault="00CD08C1">
            <w:pPr>
              <w:autoSpaceDE w:val="0"/>
              <w:autoSpaceDN w:val="0"/>
              <w:adjustRightInd w:val="0"/>
            </w:pPr>
            <w:r>
              <w:t xml:space="preserve">                      </w:t>
            </w:r>
          </w:p>
        </w:tc>
        <w:tc>
          <w:tcPr>
            <w:tcW w:w="709" w:type="dxa"/>
          </w:tcPr>
          <w:p w:rsidR="00CD08C1" w:rsidRDefault="00CD08C1">
            <w:pPr>
              <w:autoSpaceDE w:val="0"/>
              <w:autoSpaceDN w:val="0"/>
              <w:adjustRightInd w:val="0"/>
              <w:jc w:val="center"/>
            </w:pPr>
          </w:p>
          <w:p w:rsidR="00CD08C1" w:rsidRDefault="00CD08C1">
            <w:pPr>
              <w:autoSpaceDE w:val="0"/>
              <w:autoSpaceDN w:val="0"/>
              <w:adjustRightInd w:val="0"/>
              <w:jc w:val="center"/>
            </w:pPr>
          </w:p>
          <w:p w:rsidR="00CD08C1" w:rsidRDefault="00CD08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  <w:jc w:val="both"/>
            </w:pPr>
            <w:r>
              <w:t>депутат избирательного округа № 4,   (по согласованию)</w:t>
            </w:r>
            <w:r>
              <w:rPr>
                <w:bCs/>
              </w:rPr>
              <w:t>;</w:t>
            </w:r>
          </w:p>
        </w:tc>
      </w:tr>
      <w:tr w:rsidR="00CD08C1" w:rsidTr="00CD08C1">
        <w:tc>
          <w:tcPr>
            <w:tcW w:w="3708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</w:pPr>
            <w:proofErr w:type="spellStart"/>
            <w:r>
              <w:t>Тимершина</w:t>
            </w:r>
            <w:proofErr w:type="spellEnd"/>
            <w:r>
              <w:t xml:space="preserve"> Ф.И.</w:t>
            </w:r>
          </w:p>
        </w:tc>
        <w:tc>
          <w:tcPr>
            <w:tcW w:w="709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CD08C1" w:rsidRDefault="00CD08C1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ветеранов сельского поселения Челкаковский сельсовет (по согласованию); </w:t>
            </w:r>
          </w:p>
          <w:p w:rsidR="00CD08C1" w:rsidRDefault="00CD08C1">
            <w:pPr>
              <w:autoSpaceDE w:val="0"/>
              <w:autoSpaceDN w:val="0"/>
              <w:adjustRightInd w:val="0"/>
              <w:jc w:val="both"/>
            </w:pPr>
          </w:p>
        </w:tc>
      </w:tr>
      <w:tr w:rsidR="00CD08C1" w:rsidTr="00CD08C1">
        <w:tc>
          <w:tcPr>
            <w:tcW w:w="3708" w:type="dxa"/>
            <w:hideMark/>
          </w:tcPr>
          <w:p w:rsidR="00CD08C1" w:rsidRDefault="0028262E">
            <w:pPr>
              <w:autoSpaceDE w:val="0"/>
              <w:autoSpaceDN w:val="0"/>
              <w:adjustRightInd w:val="0"/>
            </w:pPr>
            <w:proofErr w:type="spellStart"/>
            <w:r>
              <w:t>Нигаматьянов</w:t>
            </w:r>
            <w:proofErr w:type="spellEnd"/>
            <w:r>
              <w:t xml:space="preserve"> Р.Р.</w:t>
            </w:r>
          </w:p>
        </w:tc>
        <w:tc>
          <w:tcPr>
            <w:tcW w:w="709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CD08C1" w:rsidRDefault="0028262E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 Челкаковский сельсовет.</w:t>
            </w:r>
          </w:p>
          <w:p w:rsidR="00CD08C1" w:rsidRDefault="00CD08C1">
            <w:pPr>
              <w:autoSpaceDE w:val="0"/>
              <w:autoSpaceDN w:val="0"/>
              <w:adjustRightInd w:val="0"/>
              <w:jc w:val="both"/>
            </w:pPr>
          </w:p>
        </w:tc>
      </w:tr>
      <w:tr w:rsidR="00CD08C1" w:rsidTr="00CD08C1">
        <w:tc>
          <w:tcPr>
            <w:tcW w:w="3708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hideMark/>
          </w:tcPr>
          <w:p w:rsidR="00CD08C1" w:rsidRDefault="00CD0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9" w:type="dxa"/>
          </w:tcPr>
          <w:p w:rsidR="00CD08C1" w:rsidRDefault="00CD08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D08C1" w:rsidRDefault="00CD08C1" w:rsidP="00CD08C1">
      <w:pPr>
        <w:autoSpaceDE w:val="0"/>
        <w:autoSpaceDN w:val="0"/>
        <w:adjustRightInd w:val="0"/>
        <w:ind w:firstLine="540"/>
        <w:jc w:val="both"/>
      </w:pPr>
    </w:p>
    <w:p w:rsidR="00CD08C1" w:rsidRDefault="00CD08C1" w:rsidP="00CD08C1">
      <w:pPr>
        <w:autoSpaceDE w:val="0"/>
        <w:autoSpaceDN w:val="0"/>
        <w:adjustRightInd w:val="0"/>
        <w:ind w:firstLine="540"/>
        <w:jc w:val="both"/>
      </w:pPr>
    </w:p>
    <w:p w:rsidR="00CD08C1" w:rsidRDefault="00CD08C1" w:rsidP="00CD08C1">
      <w:pPr>
        <w:rPr>
          <w:sz w:val="20"/>
          <w:szCs w:val="20"/>
        </w:rPr>
      </w:pPr>
    </w:p>
    <w:p w:rsidR="00CD08C1" w:rsidRDefault="00CD08C1" w:rsidP="00CD08C1">
      <w:pPr>
        <w:rPr>
          <w:sz w:val="20"/>
          <w:szCs w:val="20"/>
        </w:rPr>
      </w:pPr>
    </w:p>
    <w:p w:rsidR="00CD08C1" w:rsidRDefault="00CD08C1" w:rsidP="00CD08C1">
      <w:pPr>
        <w:rPr>
          <w:sz w:val="20"/>
          <w:szCs w:val="20"/>
        </w:rPr>
      </w:pPr>
    </w:p>
    <w:p w:rsidR="00CD08C1" w:rsidRDefault="00CD08C1" w:rsidP="00CD08C1">
      <w:pPr>
        <w:rPr>
          <w:sz w:val="20"/>
          <w:szCs w:val="20"/>
        </w:rPr>
      </w:pPr>
    </w:p>
    <w:p w:rsidR="00CD08C1" w:rsidRDefault="00CD08C1" w:rsidP="00CD08C1">
      <w:pPr>
        <w:rPr>
          <w:sz w:val="20"/>
          <w:szCs w:val="20"/>
        </w:rPr>
      </w:pPr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8C1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3B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62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A2A"/>
    <w:rsid w:val="00333A15"/>
    <w:rsid w:val="00334562"/>
    <w:rsid w:val="00336ACF"/>
    <w:rsid w:val="00336C4D"/>
    <w:rsid w:val="0033704E"/>
    <w:rsid w:val="00337B54"/>
    <w:rsid w:val="0034037E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2C5"/>
    <w:rsid w:val="005567BC"/>
    <w:rsid w:val="00563327"/>
    <w:rsid w:val="005637FA"/>
    <w:rsid w:val="00564297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5930"/>
    <w:rsid w:val="00637423"/>
    <w:rsid w:val="00640A1E"/>
    <w:rsid w:val="00641281"/>
    <w:rsid w:val="0064174E"/>
    <w:rsid w:val="006418CD"/>
    <w:rsid w:val="006426AB"/>
    <w:rsid w:val="00642E45"/>
    <w:rsid w:val="00642F0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1C70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0EA0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08C1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6EAE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CB8"/>
    <w:rsid w:val="00E734A3"/>
    <w:rsid w:val="00E73E5C"/>
    <w:rsid w:val="00E74E2F"/>
    <w:rsid w:val="00E753F0"/>
    <w:rsid w:val="00E758EF"/>
    <w:rsid w:val="00E76022"/>
    <w:rsid w:val="00E76CE9"/>
    <w:rsid w:val="00E8045B"/>
    <w:rsid w:val="00E819C9"/>
    <w:rsid w:val="00E81C92"/>
    <w:rsid w:val="00E85374"/>
    <w:rsid w:val="00E8596B"/>
    <w:rsid w:val="00E91498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08C1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08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8C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D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D0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14967EA06ADEBABB9A7F4B202852F25409283A9C26B1C7D3B54FZFF7K" TargetMode="External"/><Relationship Id="rId13" Type="http://schemas.openxmlformats.org/officeDocument/2006/relationships/hyperlink" Target="consultantplus://offline/ref=2AB152057D719D63325114967EA06ADEBABB9A7F4B202852F25409283A9C26B1C7D3B54EZFFCK" TargetMode="External"/><Relationship Id="rId18" Type="http://schemas.openxmlformats.org/officeDocument/2006/relationships/hyperlink" Target="consultantplus://offline/ref=A9FB0B47497E38870AD80A6534587B0ED245250B833CB8BC6724EAAE7A9B0640993C701FFDB7A6E7y445G" TargetMode="External"/><Relationship Id="rId26" Type="http://schemas.openxmlformats.org/officeDocument/2006/relationships/hyperlink" Target="consultantplus://offline/ref=2AB152057D719D63325114967EA06ADEBABD94734C292852F25409283A9C26B1C7D3B54DF45DB04AZ7FAK" TargetMode="External"/><Relationship Id="rId39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34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42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7" Type="http://schemas.openxmlformats.org/officeDocument/2006/relationships/hyperlink" Target="consultantplus://offline/ref=2AB152057D719D63325114967EA06ADEBABD94734C292852F25409283A9C26B1C7D3B54DF45DB04AZ7FAK" TargetMode="External"/><Relationship Id="rId12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17" Type="http://schemas.openxmlformats.org/officeDocument/2006/relationships/hyperlink" Target="consultantplus://offline/ref=581A84BB6EBCFD0D1D46BDE94BB54583B01E4E90AF9AEEBD0303A81841530024D69FDEE2972B2C0AwEACG" TargetMode="External"/><Relationship Id="rId25" Type="http://schemas.openxmlformats.org/officeDocument/2006/relationships/hyperlink" Target="consultantplus://offline/ref=2AB152057D719D63325114967EA06ADEBABD94734C292852F25409283A9C26B1C7D3B54DF45DB04AZ7FAK" TargetMode="External"/><Relationship Id="rId33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38" Type="http://schemas.openxmlformats.org/officeDocument/2006/relationships/hyperlink" Target="consultantplus://offline/ref=2AB152057D719D63325114967EA06ADEBABB9A7648212852F25409283AZ9F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A84BB6EBCFD0D1D46BDE94BB54583B01E4E90AF9AEEBD0303A81841530024D69FDEE2972B2C0BwEA9G" TargetMode="External"/><Relationship Id="rId20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29" Type="http://schemas.openxmlformats.org/officeDocument/2006/relationships/hyperlink" Target="consultantplus://offline/ref=52A021DCA2E345EBE8CCABF598910C6F00975F83C27B06305403D39F58Y3H4J" TargetMode="External"/><Relationship Id="rId41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24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32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37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40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81A84BB6EBCFD0D1D46BDE94BB54583B01E4E90AF9AEEBD0303A81841530024D69FDEE2972B2D06wEAFG" TargetMode="External"/><Relationship Id="rId23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28" Type="http://schemas.openxmlformats.org/officeDocument/2006/relationships/hyperlink" Target="consultantplus://offline/ref=52A021DCA2E345EBE8CCABF598910C6F00975F83C27B06305403D39F58Y3H4J" TargetMode="External"/><Relationship Id="rId36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10" Type="http://schemas.openxmlformats.org/officeDocument/2006/relationships/hyperlink" Target="consultantplus://offline/ref=2AB152057D719D63325114967EA06ADEBABB9A7F4B202852F25409283A9C26B1C7D3B54EZFFCK" TargetMode="External"/><Relationship Id="rId19" Type="http://schemas.openxmlformats.org/officeDocument/2006/relationships/hyperlink" Target="consultantplus://offline/ref=A9FB0B47497E38870AD80A6534587B0ED245250B833CB8BC6724EAAE7A9B0640993C701FFDB7A6E7y445G" TargetMode="External"/><Relationship Id="rId31" Type="http://schemas.openxmlformats.org/officeDocument/2006/relationships/hyperlink" Target="consultantplus://offline/ref=2AB152057D719D63325114967EA06ADEBABB9A7F4B202852F25409283A9C26B1C7D3B54EZFFC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14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22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27" Type="http://schemas.openxmlformats.org/officeDocument/2006/relationships/hyperlink" Target="consultantplus://offline/ref=52A021DCA2E345EBE8CCABF598910C6F0096568FC97C06305403D39F5834FE245C9C13AA7210655AYEH1J" TargetMode="External"/><Relationship Id="rId30" Type="http://schemas.openxmlformats.org/officeDocument/2006/relationships/hyperlink" Target="consultantplus://offline/ref=52A021DCA2E345EBE8CCABF598910C6F0096568FC97C06305403D39F5834FE245C9C13AA7210655BYEH7J" TargetMode="External"/><Relationship Id="rId35" Type="http://schemas.openxmlformats.org/officeDocument/2006/relationships/hyperlink" Target="file:///C:\Users\6269~1\AppData\Local\Temp\Rar$DIa0.871\&#1055;&#1054;&#1057;&#1058;&#1040;&#1053;&#1054;&#1042;&#1051;&#1045;&#1053;&#1048;&#1045;%20&#1082;&#1086;&#1084;&#1080;&#1089;&#1089;&#1080;&#1103;%20&#1087;&#1086;%20&#1089;&#1086;&#1073;&#1083;&#1102;&#1076;&#1077;&#1085;&#1080;&#1102;17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2016-04-20T10:27:00Z</cp:lastPrinted>
  <dcterms:created xsi:type="dcterms:W3CDTF">2016-04-20T10:13:00Z</dcterms:created>
  <dcterms:modified xsi:type="dcterms:W3CDTF">2017-06-22T15:34:00Z</dcterms:modified>
</cp:coreProperties>
</file>